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9E" w:rsidRPr="00671336" w:rsidRDefault="00B16B9E" w:rsidP="00B16B9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71336">
        <w:rPr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9"/>
        <w:gridCol w:w="4852"/>
        <w:gridCol w:w="1298"/>
        <w:gridCol w:w="1287"/>
        <w:gridCol w:w="40"/>
        <w:gridCol w:w="1660"/>
      </w:tblGrid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№ урока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Содержание материала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учебного занятия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пункта, параграфа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Примерные сроки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Геометрические построения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1465A">
              <w:rPr>
                <w:b/>
                <w:sz w:val="28"/>
                <w:szCs w:val="28"/>
              </w:rPr>
              <w:t>(7часов</w:t>
            </w:r>
            <w:r w:rsidRPr="00B022E2">
              <w:rPr>
                <w:sz w:val="28"/>
                <w:szCs w:val="28"/>
              </w:rPr>
              <w:t>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Параграф </w:t>
            </w:r>
            <w:r w:rsidRPr="00781E3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D96EF7" w:rsidRDefault="00B16B9E" w:rsidP="0001040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Окружность</w:t>
            </w:r>
            <w:r>
              <w:rPr>
                <w:sz w:val="28"/>
                <w:szCs w:val="28"/>
              </w:rPr>
              <w:t>. Касательная к окружности и её свойства.</w:t>
            </w:r>
          </w:p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Касательная  к окружности и ее свойства.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Окружность, описанная около треугольника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Окружность, описанная около треугольника.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Окружность</w:t>
            </w:r>
            <w:r>
              <w:rPr>
                <w:sz w:val="28"/>
                <w:szCs w:val="28"/>
              </w:rPr>
              <w:t xml:space="preserve">, </w:t>
            </w:r>
            <w:r w:rsidRPr="00B022E2">
              <w:rPr>
                <w:sz w:val="28"/>
                <w:szCs w:val="28"/>
              </w:rPr>
              <w:t xml:space="preserve"> вписанная в треугольник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Окружность</w:t>
            </w:r>
            <w:r>
              <w:rPr>
                <w:sz w:val="28"/>
                <w:szCs w:val="28"/>
              </w:rPr>
              <w:t>,</w:t>
            </w:r>
            <w:r w:rsidRPr="00B022E2">
              <w:rPr>
                <w:sz w:val="28"/>
                <w:szCs w:val="28"/>
              </w:rPr>
              <w:t xml:space="preserve"> вписанная в треугольник.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Решение задач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1465A">
              <w:rPr>
                <w:b/>
                <w:sz w:val="28"/>
                <w:szCs w:val="28"/>
              </w:rPr>
              <w:t>Контрольная работа №1(25мин)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Четырехугольники(19часов)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</w:t>
            </w:r>
            <w:r>
              <w:rPr>
                <w:sz w:val="28"/>
                <w:szCs w:val="28"/>
                <w:lang w:val="en-US"/>
              </w:rPr>
              <w:t xml:space="preserve">       </w:t>
            </w:r>
            <w:r w:rsidRPr="00781E3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 Определение четырехугольника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 xml:space="preserve"> Параллелограмм 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Свойства диагоналей параллелограмма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Свойство противолежащих сторон и углов параллелограмма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Свойство противолежащих сторон и углов параллелограмма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D96EF7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Прямоугольник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П.54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Ромб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Квадрат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16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Квадрат. Решение задач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П.50-56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17</w:t>
            </w:r>
          </w:p>
        </w:tc>
        <w:tc>
          <w:tcPr>
            <w:tcW w:w="4852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Контрольная работа №2 по теме «Четырехугольники»1час</w:t>
            </w:r>
          </w:p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B022E2">
              <w:rPr>
                <w:sz w:val="28"/>
                <w:szCs w:val="28"/>
              </w:rPr>
              <w:t>.10.</w:t>
            </w:r>
            <w:r>
              <w:rPr>
                <w:sz w:val="28"/>
                <w:szCs w:val="28"/>
              </w:rPr>
              <w:t>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Фалеса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Средняя линия треугольника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линия тр</w:t>
            </w:r>
            <w:r w:rsidRPr="00B022E2">
              <w:rPr>
                <w:sz w:val="28"/>
                <w:szCs w:val="28"/>
              </w:rPr>
              <w:t>еугольника.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Трапеция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Трапеция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Трапеция. </w:t>
            </w:r>
            <w:r w:rsidRPr="00B022E2">
              <w:rPr>
                <w:sz w:val="28"/>
                <w:szCs w:val="28"/>
              </w:rPr>
              <w:t>Решение задач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о пропорциональных отрезках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 </w:t>
            </w: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о пропорциональных отрезках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26</w:t>
            </w:r>
          </w:p>
        </w:tc>
        <w:tc>
          <w:tcPr>
            <w:tcW w:w="4852" w:type="dxa"/>
            <w:vAlign w:val="center"/>
            <w:hideMark/>
          </w:tcPr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Контрольная работа №3 по теме «Четырехугольники»1час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A2483">
              <w:rPr>
                <w:b/>
                <w:sz w:val="28"/>
                <w:szCs w:val="28"/>
              </w:rPr>
              <w:t>Теорема Пифагора (13часов</w:t>
            </w:r>
            <w:r w:rsidRPr="00B022E2">
              <w:rPr>
                <w:sz w:val="28"/>
                <w:szCs w:val="28"/>
              </w:rPr>
              <w:t>)</w:t>
            </w:r>
          </w:p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</w:t>
            </w:r>
          </w:p>
          <w:p w:rsidR="00B16B9E" w:rsidRPr="00781E3D" w:rsidRDefault="00B16B9E" w:rsidP="00010407">
            <w:pPr>
              <w:jc w:val="center"/>
              <w:rPr>
                <w:b/>
                <w:sz w:val="28"/>
                <w:szCs w:val="28"/>
              </w:rPr>
            </w:pPr>
            <w:r w:rsidRPr="00781E3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Косинус угла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Косинус угла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29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Пифагора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Пифагора. Египетский треугольник.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Тест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П.63-64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Перпендикуляр и наклонная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Неравенство треугольников. Решение задач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24.12.14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Соотношение между сторонами и углами в прямоугольном треугольнике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Соотношение между сторонами и углами в прямоугольном треугольнике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Соотношение между сторонами и углами в прямоугольном треугольнике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36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Основные тригонометрические тождества.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Значение синуса, косинуса и тангенса некоторых углов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Значение синуса, косинуса и тангенса некоторых углов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П.69-70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  <w:r w:rsidRPr="00B022E2">
              <w:rPr>
                <w:sz w:val="28"/>
                <w:szCs w:val="28"/>
              </w:rPr>
              <w:t>01.1</w:t>
            </w:r>
            <w:r>
              <w:rPr>
                <w:sz w:val="28"/>
                <w:szCs w:val="28"/>
              </w:rPr>
              <w:t>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39</w:t>
            </w:r>
          </w:p>
        </w:tc>
        <w:tc>
          <w:tcPr>
            <w:tcW w:w="4852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Контрольная работа №4 по теме «Теорема Пифагора</w:t>
            </w:r>
            <w:r w:rsidRPr="00B022E2">
              <w:rPr>
                <w:sz w:val="28"/>
                <w:szCs w:val="28"/>
              </w:rPr>
              <w:t>»</w:t>
            </w:r>
          </w:p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КЗ</w:t>
            </w:r>
          </w:p>
        </w:tc>
        <w:tc>
          <w:tcPr>
            <w:tcW w:w="1287" w:type="dxa"/>
            <w:vAlign w:val="center"/>
            <w:hideMark/>
          </w:tcPr>
          <w:p w:rsidR="00B16B9E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</w:t>
            </w:r>
          </w:p>
          <w:p w:rsidR="00B16B9E" w:rsidRPr="00781E3D" w:rsidRDefault="00B16B9E" w:rsidP="00010407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781E3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Декартовы координаты на плоскости(10 часов</w:t>
            </w:r>
            <w:r w:rsidRPr="00B022E2">
              <w:rPr>
                <w:sz w:val="28"/>
                <w:szCs w:val="28"/>
              </w:rPr>
              <w:t>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Определение декартовых координат.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Координаты середины отрезка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П.71-72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Расстояние между точками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B022E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Уравнения окружности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П.74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Уравнения прямой</w:t>
            </w:r>
            <w:proofErr w:type="gramStart"/>
            <w:r w:rsidRPr="00B022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 xml:space="preserve">Координаты точки пересечения </w:t>
            </w:r>
            <w:proofErr w:type="gramStart"/>
            <w:r w:rsidRPr="00B022E2">
              <w:rPr>
                <w:sz w:val="28"/>
                <w:szCs w:val="28"/>
              </w:rPr>
              <w:t>прямых</w:t>
            </w:r>
            <w:proofErr w:type="gramEnd"/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Расположение прямой относительно системы координат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Уг</w:t>
            </w:r>
            <w:r>
              <w:rPr>
                <w:sz w:val="28"/>
                <w:szCs w:val="28"/>
              </w:rPr>
              <w:t>ловой коэффициент в уравнении п</w:t>
            </w:r>
            <w:r w:rsidRPr="00B022E2">
              <w:rPr>
                <w:sz w:val="28"/>
                <w:szCs w:val="28"/>
              </w:rPr>
              <w:t>рямой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График линейной функции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П.79-80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Определени</w:t>
            </w:r>
            <w:r>
              <w:rPr>
                <w:sz w:val="28"/>
                <w:szCs w:val="28"/>
              </w:rPr>
              <w:t>е синуса</w:t>
            </w:r>
            <w:r w:rsidRPr="00B022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 xml:space="preserve">косинуса и тангенса любого угла от 0 до 180 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49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синуса</w:t>
            </w:r>
            <w:r w:rsidRPr="00B022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косинуса и тангенса любого угла от 0 до 180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       Движение </w:t>
            </w:r>
            <w:r w:rsidRPr="0051465A">
              <w:rPr>
                <w:b/>
                <w:sz w:val="28"/>
                <w:szCs w:val="28"/>
              </w:rPr>
              <w:t>(7часов)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Default="00B16B9E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</w:t>
            </w:r>
          </w:p>
          <w:p w:rsidR="00B16B9E" w:rsidRPr="00781E3D" w:rsidRDefault="00B16B9E" w:rsidP="00010407">
            <w:pPr>
              <w:jc w:val="center"/>
              <w:rPr>
                <w:b/>
                <w:sz w:val="28"/>
                <w:szCs w:val="28"/>
              </w:rPr>
            </w:pPr>
            <w:r w:rsidRPr="00781E3D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Преобразование фигур.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Свойства движения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П.82-83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Поворот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Параллельный перенос и его свойства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П.87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Симметрия относительно точки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П.84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54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 xml:space="preserve">Симметрия относительно </w:t>
            </w:r>
            <w:proofErr w:type="gramStart"/>
            <w:r w:rsidRPr="00B022E2">
              <w:rPr>
                <w:sz w:val="28"/>
                <w:szCs w:val="28"/>
              </w:rPr>
              <w:t>прямой</w:t>
            </w:r>
            <w:proofErr w:type="gramEnd"/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 xml:space="preserve">Симметрия относительно </w:t>
            </w:r>
            <w:proofErr w:type="gramStart"/>
            <w:r w:rsidRPr="00B022E2">
              <w:rPr>
                <w:sz w:val="28"/>
                <w:szCs w:val="28"/>
              </w:rPr>
              <w:t>прямой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П.71-85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56</w:t>
            </w:r>
          </w:p>
        </w:tc>
        <w:tc>
          <w:tcPr>
            <w:tcW w:w="4852" w:type="dxa"/>
            <w:vAlign w:val="center"/>
            <w:hideMark/>
          </w:tcPr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Контрольная работа №5 по теме «Декартовы координаты»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              Векторы(8часов)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C92E76" w:rsidRDefault="00B16B9E" w:rsidP="00010407">
            <w:pPr>
              <w:jc w:val="center"/>
              <w:rPr>
                <w:sz w:val="28"/>
                <w:szCs w:val="28"/>
              </w:rPr>
            </w:pPr>
            <w:r w:rsidRPr="00C92E76">
              <w:rPr>
                <w:sz w:val="28"/>
                <w:szCs w:val="28"/>
              </w:rPr>
              <w:t>Параграф</w:t>
            </w:r>
          </w:p>
          <w:p w:rsidR="00B16B9E" w:rsidRPr="00781E3D" w:rsidRDefault="00B16B9E" w:rsidP="00010407">
            <w:pPr>
              <w:jc w:val="center"/>
              <w:rPr>
                <w:b/>
                <w:sz w:val="28"/>
                <w:szCs w:val="28"/>
              </w:rPr>
            </w:pPr>
            <w:r w:rsidRPr="00781E3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Абсолютная величина и направление вектора.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Равенство векторов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П.91-92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Абсолютная величина и направление вектора.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Равенство векторов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П.91-92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59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Координаты вектора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П.93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Сложение векторов. Сложение сил.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П.94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61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</w:t>
            </w:r>
            <w:r w:rsidRPr="00B022E2">
              <w:rPr>
                <w:sz w:val="28"/>
                <w:szCs w:val="28"/>
              </w:rPr>
              <w:t>е вектора на число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П.96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B022E2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62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ИНМ,</w:t>
            </w:r>
            <w:r>
              <w:rPr>
                <w:sz w:val="28"/>
                <w:szCs w:val="28"/>
              </w:rPr>
              <w:t xml:space="preserve"> </w:t>
            </w:r>
            <w:r w:rsidRPr="00B022E2">
              <w:rPr>
                <w:sz w:val="28"/>
                <w:szCs w:val="28"/>
              </w:rPr>
              <w:t>ЗНЗ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29.04.15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63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Скалярное произведение векторов. Решение задач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П.91-98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64</w:t>
            </w:r>
          </w:p>
        </w:tc>
        <w:tc>
          <w:tcPr>
            <w:tcW w:w="4852" w:type="dxa"/>
            <w:vAlign w:val="center"/>
            <w:hideMark/>
          </w:tcPr>
          <w:p w:rsidR="00B16B9E" w:rsidRPr="0051465A" w:rsidRDefault="00B16B9E" w:rsidP="00010407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1465A">
              <w:rPr>
                <w:b/>
                <w:sz w:val="28"/>
                <w:szCs w:val="28"/>
              </w:rPr>
              <w:t>Контрольная работа №6 по теме «Векторы»1час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КЗ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</w:t>
            </w:r>
            <w:r w:rsidRPr="00B022E2">
              <w:rPr>
                <w:sz w:val="28"/>
                <w:szCs w:val="28"/>
              </w:rPr>
              <w:t>05.1</w:t>
            </w:r>
            <w:r>
              <w:rPr>
                <w:sz w:val="28"/>
                <w:szCs w:val="28"/>
              </w:rPr>
              <w:t>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Повторение. Решение задач (6часов)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jc w:val="center"/>
              <w:rPr>
                <w:sz w:val="28"/>
                <w:szCs w:val="28"/>
              </w:rPr>
            </w:pP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65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Четырехугольники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П.50-61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66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Теорема Пифагора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П.62-70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67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Декартовы координаты на плоскости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УКПЗ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П.71-81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68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вижение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П.82-89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69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Векторы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ОУ</w:t>
            </w: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П.91-99</w:t>
            </w: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70</w:t>
            </w: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22E2">
              <w:rPr>
                <w:sz w:val="28"/>
                <w:szCs w:val="28"/>
              </w:rPr>
              <w:t>Резерв</w:t>
            </w: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27.05.15</w:t>
            </w:r>
          </w:p>
        </w:tc>
      </w:tr>
      <w:tr w:rsidR="00B16B9E" w:rsidRPr="00B022E2" w:rsidTr="00010407">
        <w:trPr>
          <w:tblCellSpacing w:w="0" w:type="dxa"/>
        </w:trPr>
        <w:tc>
          <w:tcPr>
            <w:tcW w:w="779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4852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  <w:tc>
          <w:tcPr>
            <w:tcW w:w="1660" w:type="dxa"/>
            <w:vAlign w:val="center"/>
            <w:hideMark/>
          </w:tcPr>
          <w:p w:rsidR="00B16B9E" w:rsidRPr="00B022E2" w:rsidRDefault="00B16B9E" w:rsidP="00010407">
            <w:pPr>
              <w:rPr>
                <w:sz w:val="28"/>
                <w:szCs w:val="28"/>
              </w:rPr>
            </w:pPr>
          </w:p>
        </w:tc>
      </w:tr>
    </w:tbl>
    <w:p w:rsidR="00B16B9E" w:rsidRDefault="00B16B9E" w:rsidP="00B16B9E">
      <w:pPr>
        <w:spacing w:before="100" w:beforeAutospacing="1" w:after="100" w:afterAutospacing="1"/>
        <w:rPr>
          <w:b/>
          <w:sz w:val="28"/>
          <w:szCs w:val="28"/>
        </w:rPr>
      </w:pPr>
    </w:p>
    <w:p w:rsidR="00B16B9E" w:rsidRDefault="00B16B9E" w:rsidP="00B16B9E">
      <w:pPr>
        <w:spacing w:before="100" w:beforeAutospacing="1" w:after="100" w:afterAutospacing="1"/>
        <w:rPr>
          <w:b/>
          <w:sz w:val="28"/>
          <w:szCs w:val="28"/>
        </w:rPr>
      </w:pPr>
    </w:p>
    <w:p w:rsidR="00B16B9E" w:rsidRDefault="00B16B9E" w:rsidP="00B16B9E">
      <w:pPr>
        <w:spacing w:before="100" w:beforeAutospacing="1" w:after="100" w:afterAutospacing="1"/>
        <w:rPr>
          <w:b/>
          <w:sz w:val="28"/>
          <w:szCs w:val="28"/>
        </w:rPr>
      </w:pPr>
    </w:p>
    <w:p w:rsidR="00B16B9E" w:rsidRDefault="00B16B9E" w:rsidP="00B16B9E">
      <w:pPr>
        <w:spacing w:before="100" w:beforeAutospacing="1" w:after="100" w:afterAutospacing="1"/>
        <w:rPr>
          <w:b/>
          <w:sz w:val="28"/>
          <w:szCs w:val="28"/>
        </w:rPr>
      </w:pPr>
    </w:p>
    <w:p w:rsidR="00B16B9E" w:rsidRDefault="00B16B9E" w:rsidP="00B16B9E">
      <w:pPr>
        <w:spacing w:before="100" w:beforeAutospacing="1" w:after="100" w:afterAutospacing="1"/>
        <w:rPr>
          <w:b/>
          <w:sz w:val="28"/>
          <w:szCs w:val="28"/>
        </w:rPr>
      </w:pP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sz w:val="28"/>
          <w:szCs w:val="28"/>
        </w:rPr>
        <w:t>Условные обозначения</w:t>
      </w:r>
      <w:r w:rsidRPr="007A2483">
        <w:rPr>
          <w:b/>
          <w:sz w:val="28"/>
          <w:szCs w:val="28"/>
        </w:rPr>
        <w:t>:</w:t>
      </w:r>
      <w:r w:rsidRPr="00B022E2">
        <w:rPr>
          <w:sz w:val="28"/>
          <w:szCs w:val="28"/>
        </w:rPr>
        <w:t xml:space="preserve">   </w:t>
      </w:r>
      <w:r>
        <w:rPr>
          <w:sz w:val="28"/>
          <w:szCs w:val="28"/>
        </w:rPr>
        <w:t>                       </w:t>
      </w:r>
      <w:r w:rsidRPr="00B022E2">
        <w:rPr>
          <w:sz w:val="28"/>
          <w:szCs w:val="28"/>
        </w:rPr>
        <w:t>ИНМ – изучение нового материала</w:t>
      </w: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 w:rsidRPr="00B022E2">
        <w:rPr>
          <w:sz w:val="28"/>
          <w:szCs w:val="28"/>
        </w:rPr>
        <w:t>                                                                   ЗНЗ – закрепление новых знаний</w:t>
      </w: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 w:rsidRPr="00B022E2">
        <w:rPr>
          <w:sz w:val="28"/>
          <w:szCs w:val="28"/>
        </w:rPr>
        <w:t xml:space="preserve">                                                          </w:t>
      </w:r>
      <w:r>
        <w:rPr>
          <w:sz w:val="28"/>
          <w:szCs w:val="28"/>
        </w:rPr>
        <w:t xml:space="preserve">        </w:t>
      </w:r>
      <w:r w:rsidRPr="00B022E2">
        <w:rPr>
          <w:sz w:val="28"/>
          <w:szCs w:val="28"/>
        </w:rPr>
        <w:t>УКПЗ – урок комплексного применения знаний</w:t>
      </w: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 w:rsidRPr="00B022E2">
        <w:rPr>
          <w:sz w:val="28"/>
          <w:szCs w:val="28"/>
        </w:rPr>
        <w:t xml:space="preserve">                                            </w:t>
      </w:r>
      <w:r>
        <w:rPr>
          <w:sz w:val="28"/>
          <w:szCs w:val="28"/>
        </w:rPr>
        <w:t xml:space="preserve">                       </w:t>
      </w:r>
      <w:r w:rsidRPr="00B022E2">
        <w:rPr>
          <w:sz w:val="28"/>
          <w:szCs w:val="28"/>
        </w:rPr>
        <w:t> КЗ - контроль знаний</w:t>
      </w: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 w:rsidRPr="00B022E2">
        <w:rPr>
          <w:sz w:val="28"/>
          <w:szCs w:val="28"/>
        </w:rPr>
        <w:t xml:space="preserve">                                                </w:t>
      </w:r>
      <w:r>
        <w:rPr>
          <w:sz w:val="28"/>
          <w:szCs w:val="28"/>
        </w:rPr>
        <w:t xml:space="preserve">                  </w:t>
      </w:r>
      <w:r w:rsidRPr="00B022E2">
        <w:rPr>
          <w:sz w:val="28"/>
          <w:szCs w:val="28"/>
        </w:rPr>
        <w:t>  ОУ – обобщающий урок</w:t>
      </w:r>
    </w:p>
    <w:p w:rsidR="00B16B9E" w:rsidRPr="00B022E2" w:rsidRDefault="00B16B9E" w:rsidP="00B16B9E">
      <w:pPr>
        <w:spacing w:before="100" w:beforeAutospacing="1" w:after="100" w:afterAutospacing="1"/>
        <w:rPr>
          <w:sz w:val="28"/>
          <w:szCs w:val="28"/>
        </w:rPr>
      </w:pPr>
      <w:r w:rsidRPr="00B022E2">
        <w:rPr>
          <w:sz w:val="28"/>
          <w:szCs w:val="28"/>
        </w:rPr>
        <w:t>                                             </w:t>
      </w:r>
      <w:r>
        <w:rPr>
          <w:sz w:val="28"/>
          <w:szCs w:val="28"/>
        </w:rPr>
        <w:t xml:space="preserve">                    </w:t>
      </w:r>
      <w:r w:rsidRPr="00B022E2">
        <w:rPr>
          <w:sz w:val="28"/>
          <w:szCs w:val="28"/>
        </w:rPr>
        <w:t>   </w:t>
      </w:r>
    </w:p>
    <w:p w:rsidR="00B16B9E" w:rsidRPr="003A62C1" w:rsidRDefault="00B16B9E" w:rsidP="00B16B9E">
      <w:pPr>
        <w:ind w:firstLine="709"/>
        <w:jc w:val="both"/>
        <w:rPr>
          <w:sz w:val="28"/>
          <w:szCs w:val="28"/>
        </w:rPr>
      </w:pPr>
    </w:p>
    <w:p w:rsidR="002120AC" w:rsidRDefault="002120AC"/>
    <w:sectPr w:rsidR="002120AC" w:rsidSect="0021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16B9E"/>
    <w:rsid w:val="002120AC"/>
    <w:rsid w:val="00B1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4421</Characters>
  <Application>Microsoft Office Word</Application>
  <DocSecurity>0</DocSecurity>
  <Lines>36</Lines>
  <Paragraphs>10</Paragraphs>
  <ScaleCrop>false</ScaleCrop>
  <Company>Грушевская ООШ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2014-09-22T06:40:00Z</dcterms:created>
  <dcterms:modified xsi:type="dcterms:W3CDTF">2014-09-22T06:40:00Z</dcterms:modified>
</cp:coreProperties>
</file>